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13" w:rsidRDefault="007A3113">
      <w:pPr>
        <w:jc w:val="center"/>
        <w:rPr>
          <w:b/>
        </w:rPr>
      </w:pPr>
      <w:r>
        <w:rPr>
          <w:b/>
        </w:rPr>
        <w:t xml:space="preserve">The </w:t>
      </w:r>
      <w:smartTag w:uri="urn:schemas-microsoft-com:office:smarttags" w:element="place">
        <w:smartTag w:uri="urn:schemas-microsoft-com:office:smarttags" w:element="PlaceName">
          <w:r>
            <w:rPr>
              <w:b/>
            </w:rPr>
            <w:t>Ohio</w:t>
          </w:r>
        </w:smartTag>
        <w:r>
          <w:rPr>
            <w:b/>
          </w:rPr>
          <w:t xml:space="preserve"> </w:t>
        </w:r>
        <w:smartTag w:uri="urn:schemas-microsoft-com:office:smarttags" w:element="PlaceType">
          <w:r>
            <w:rPr>
              <w:b/>
            </w:rPr>
            <w:t>State</w:t>
          </w:r>
        </w:smartTag>
        <w:r>
          <w:rPr>
            <w:b/>
          </w:rPr>
          <w:t xml:space="preserve"> </w:t>
        </w:r>
        <w:smartTag w:uri="urn:schemas-microsoft-com:office:smarttags" w:element="PlaceType">
          <w:r>
            <w:rPr>
              <w:b/>
            </w:rPr>
            <w:t>University</w:t>
          </w:r>
        </w:smartTag>
      </w:smartTag>
    </w:p>
    <w:p w:rsidR="007A3113" w:rsidRDefault="007A3113">
      <w:pPr>
        <w:jc w:val="center"/>
        <w:rPr>
          <w:b/>
        </w:rPr>
      </w:pPr>
      <w:smartTag w:uri="urn:schemas-microsoft-com:office:smarttags" w:element="place">
        <w:smartTag w:uri="urn:schemas-microsoft-com:office:smarttags" w:element="PlaceType">
          <w:r>
            <w:rPr>
              <w:b/>
            </w:rPr>
            <w:t>College</w:t>
          </w:r>
        </w:smartTag>
        <w:r>
          <w:rPr>
            <w:b/>
          </w:rPr>
          <w:t xml:space="preserve"> of </w:t>
        </w:r>
        <w:smartTag w:uri="urn:schemas-microsoft-com:office:smarttags" w:element="PlaceName">
          <w:r>
            <w:rPr>
              <w:b/>
            </w:rPr>
            <w:t>Food</w:t>
          </w:r>
        </w:smartTag>
      </w:smartTag>
      <w:r>
        <w:rPr>
          <w:b/>
        </w:rPr>
        <w:t>, Agricultural, and Environmental Sciences</w:t>
      </w:r>
    </w:p>
    <w:p w:rsidR="008068C3" w:rsidRDefault="008068C3" w:rsidP="008068C3">
      <w:pPr>
        <w:jc w:val="center"/>
        <w:rPr>
          <w:b/>
        </w:rPr>
      </w:pPr>
      <w:r>
        <w:rPr>
          <w:b/>
        </w:rPr>
        <w:t>Approved by Colleges of the Arts and Sciences</w:t>
      </w:r>
    </w:p>
    <w:p w:rsidR="008068C3" w:rsidRDefault="008068C3" w:rsidP="008068C3">
      <w:pPr>
        <w:jc w:val="center"/>
        <w:rPr>
          <w:b/>
        </w:rPr>
      </w:pPr>
    </w:p>
    <w:p w:rsidR="007A3113" w:rsidRDefault="008C69D2">
      <w:pPr>
        <w:pBdr>
          <w:bottom w:val="single" w:sz="12" w:space="1" w:color="auto"/>
        </w:pBdr>
        <w:jc w:val="center"/>
        <w:rPr>
          <w:sz w:val="24"/>
        </w:rPr>
      </w:pPr>
      <w:r>
        <w:rPr>
          <w:b/>
        </w:rPr>
        <w:t xml:space="preserve">Interdisciplinary Minor in </w:t>
      </w:r>
      <w:r w:rsidR="00EB0374">
        <w:rPr>
          <w:b/>
        </w:rPr>
        <w:t>Leadership Studies</w:t>
      </w:r>
      <w:r w:rsidR="003B2773">
        <w:rPr>
          <w:b/>
        </w:rPr>
        <w:t xml:space="preserve"> </w:t>
      </w:r>
    </w:p>
    <w:p w:rsidR="007A3113" w:rsidRDefault="007A3113"/>
    <w:p w:rsidR="007A3113" w:rsidRDefault="007A3113">
      <w:pPr>
        <w:sectPr w:rsidR="007A3113">
          <w:pgSz w:w="12240" w:h="15840"/>
          <w:pgMar w:top="720" w:right="1080" w:bottom="720" w:left="1080" w:header="720" w:footer="720" w:gutter="0"/>
          <w:cols w:space="720"/>
        </w:sectPr>
      </w:pPr>
    </w:p>
    <w:p w:rsidR="001649B8" w:rsidRPr="005D7814" w:rsidRDefault="007466BF">
      <w:pPr>
        <w:rPr>
          <w:rFonts w:ascii="Times New Roman" w:hAnsi="Times New Roman"/>
        </w:rPr>
      </w:pPr>
      <w:r w:rsidRPr="005D7814">
        <w:rPr>
          <w:rFonts w:ascii="Times New Roman" w:hAnsi="Times New Roman"/>
        </w:rPr>
        <w:lastRenderedPageBreak/>
        <w:t>Bob Birkenholz</w:t>
      </w:r>
      <w:r w:rsidR="007A3113" w:rsidRPr="005D7814">
        <w:rPr>
          <w:rFonts w:ascii="Times New Roman" w:hAnsi="Times New Roman"/>
        </w:rPr>
        <w:t>, Coordinating Adviser</w:t>
      </w:r>
    </w:p>
    <w:p w:rsidR="001649B8" w:rsidRPr="005D7814" w:rsidRDefault="007A3113">
      <w:pPr>
        <w:rPr>
          <w:rFonts w:ascii="Times New Roman" w:hAnsi="Times New Roman"/>
        </w:rPr>
      </w:pPr>
      <w:r w:rsidRPr="005D7814">
        <w:rPr>
          <w:rFonts w:ascii="Times New Roman" w:hAnsi="Times New Roman"/>
        </w:rPr>
        <w:t>2</w:t>
      </w:r>
      <w:r w:rsidR="007466BF" w:rsidRPr="005D7814">
        <w:rPr>
          <w:rFonts w:ascii="Times New Roman" w:hAnsi="Times New Roman"/>
        </w:rPr>
        <w:t>4</w:t>
      </w:r>
      <w:r w:rsidRPr="005D7814">
        <w:rPr>
          <w:rFonts w:ascii="Times New Roman" w:hAnsi="Times New Roman"/>
        </w:rPr>
        <w:t>8 Agricultural Administration Building</w:t>
      </w:r>
    </w:p>
    <w:p w:rsidR="001649B8" w:rsidRPr="005D7814" w:rsidRDefault="007A3113">
      <w:pPr>
        <w:rPr>
          <w:rFonts w:ascii="Times New Roman" w:hAnsi="Times New Roman"/>
        </w:rPr>
      </w:pPr>
      <w:r w:rsidRPr="005D7814">
        <w:rPr>
          <w:rFonts w:ascii="Times New Roman" w:hAnsi="Times New Roman"/>
        </w:rPr>
        <w:t>2120 Fyffe Road, Columbus, OH  43210</w:t>
      </w:r>
    </w:p>
    <w:p w:rsidR="00EF16BD" w:rsidRPr="005D7814" w:rsidRDefault="007A3113">
      <w:pPr>
        <w:rPr>
          <w:rFonts w:ascii="Times New Roman" w:hAnsi="Times New Roman"/>
        </w:rPr>
      </w:pPr>
      <w:r w:rsidRPr="005D7814">
        <w:rPr>
          <w:rFonts w:ascii="Times New Roman" w:hAnsi="Times New Roman"/>
        </w:rPr>
        <w:t>614-292-</w:t>
      </w:r>
      <w:r w:rsidR="007466BF" w:rsidRPr="005D7814">
        <w:rPr>
          <w:rFonts w:ascii="Times New Roman" w:hAnsi="Times New Roman"/>
        </w:rPr>
        <w:t>89</w:t>
      </w:r>
      <w:r w:rsidRPr="005D7814">
        <w:rPr>
          <w:rFonts w:ascii="Times New Roman" w:hAnsi="Times New Roman"/>
        </w:rPr>
        <w:t>21</w:t>
      </w:r>
      <w:r w:rsidR="00EF16BD" w:rsidRPr="005D7814">
        <w:rPr>
          <w:rFonts w:ascii="Times New Roman" w:hAnsi="Times New Roman"/>
        </w:rPr>
        <w:t xml:space="preserve">; </w:t>
      </w:r>
      <w:hyperlink r:id="rId5" w:history="1">
        <w:r w:rsidR="005D7814" w:rsidRPr="005D7814">
          <w:rPr>
            <w:rStyle w:val="Hyperlink"/>
            <w:rFonts w:ascii="Times New Roman" w:hAnsi="Times New Roman"/>
          </w:rPr>
          <w:t>birkenholz.1@osu.edu</w:t>
        </w:r>
      </w:hyperlink>
      <w:r w:rsidR="005D7814" w:rsidRPr="005D7814">
        <w:rPr>
          <w:rFonts w:ascii="Times New Roman" w:hAnsi="Times New Roman"/>
        </w:rPr>
        <w:t xml:space="preserve"> </w:t>
      </w:r>
    </w:p>
    <w:p w:rsidR="00EF16BD" w:rsidRPr="005D7814" w:rsidRDefault="00EF16BD">
      <w:pPr>
        <w:rPr>
          <w:rFonts w:ascii="Times New Roman" w:hAnsi="Times New Roman"/>
        </w:rPr>
      </w:pPr>
    </w:p>
    <w:p w:rsidR="00573454" w:rsidRPr="005D7814" w:rsidRDefault="00467ABE">
      <w:pPr>
        <w:rPr>
          <w:rFonts w:ascii="Times New Roman" w:hAnsi="Times New Roman"/>
          <w:sz w:val="18"/>
          <w:szCs w:val="18"/>
        </w:rPr>
      </w:pPr>
      <w:hyperlink r:id="rId6" w:history="1">
        <w:r w:rsidR="00696DDC" w:rsidRPr="005D7814">
          <w:rPr>
            <w:rStyle w:val="Hyperlink"/>
            <w:rFonts w:ascii="Times New Roman" w:hAnsi="Times New Roman"/>
            <w:sz w:val="18"/>
            <w:szCs w:val="18"/>
          </w:rPr>
          <w:t>http://cfaes.osu.edu/current-students/academics-advising/minor-requirements</w:t>
        </w:r>
      </w:hyperlink>
      <w:r w:rsidR="00696DDC" w:rsidRPr="005D7814">
        <w:rPr>
          <w:rFonts w:ascii="Times New Roman" w:hAnsi="Times New Roman"/>
          <w:sz w:val="18"/>
          <w:szCs w:val="18"/>
        </w:rPr>
        <w:t xml:space="preserve"> </w:t>
      </w:r>
    </w:p>
    <w:p w:rsidR="007A3113" w:rsidRPr="005D7814" w:rsidRDefault="007A3113">
      <w:pPr>
        <w:rPr>
          <w:rFonts w:ascii="Times New Roman" w:hAnsi="Times New Roman"/>
        </w:rPr>
      </w:pPr>
    </w:p>
    <w:p w:rsidR="007A3113" w:rsidRPr="005D7814" w:rsidRDefault="007A3113">
      <w:pPr>
        <w:rPr>
          <w:rFonts w:ascii="Times New Roman" w:hAnsi="Times New Roman"/>
        </w:rPr>
      </w:pPr>
    </w:p>
    <w:p w:rsidR="007466BF" w:rsidRPr="005D7814" w:rsidRDefault="007466BF" w:rsidP="007466BF">
      <w:pPr>
        <w:jc w:val="both"/>
        <w:rPr>
          <w:rFonts w:ascii="Times New Roman" w:hAnsi="Times New Roman"/>
          <w:spacing w:val="2"/>
        </w:rPr>
      </w:pPr>
      <w:r w:rsidRPr="005D7814">
        <w:rPr>
          <w:rFonts w:ascii="Times New Roman" w:hAnsi="Times New Roman"/>
          <w:spacing w:val="2"/>
        </w:rPr>
        <w:t xml:space="preserve">The undergraduate </w:t>
      </w:r>
      <w:r w:rsidR="008C69D2">
        <w:rPr>
          <w:rFonts w:ascii="Times New Roman" w:hAnsi="Times New Roman"/>
          <w:spacing w:val="2"/>
        </w:rPr>
        <w:t>Interdisciplinary M</w:t>
      </w:r>
      <w:r w:rsidRPr="005D7814">
        <w:rPr>
          <w:rFonts w:ascii="Times New Roman" w:hAnsi="Times New Roman"/>
          <w:spacing w:val="2"/>
        </w:rPr>
        <w:t xml:space="preserve">inor in Leadership Studies </w:t>
      </w:r>
      <w:r w:rsidR="00C57833">
        <w:rPr>
          <w:rFonts w:ascii="Times New Roman" w:hAnsi="Times New Roman"/>
          <w:spacing w:val="2"/>
        </w:rPr>
        <w:t xml:space="preserve">provides students with knowledge of leadership theories, principles, and concepts to better prepare them for success in future professional roles. The minor is structured to include theories and principles of personal leadership, team and organizational leadership, community leadership, and ethics and diversity. Students should select courses in each of the four curricular areas that are tailored to their professional needs and interests. </w:t>
      </w:r>
    </w:p>
    <w:p w:rsidR="007466BF" w:rsidRPr="005D7814" w:rsidRDefault="007466BF" w:rsidP="007466BF">
      <w:pPr>
        <w:jc w:val="both"/>
        <w:rPr>
          <w:rFonts w:ascii="Times New Roman" w:hAnsi="Times New Roman"/>
          <w:spacing w:val="2"/>
          <w:sz w:val="16"/>
          <w:szCs w:val="16"/>
        </w:rPr>
      </w:pPr>
    </w:p>
    <w:p w:rsidR="007466BF" w:rsidRPr="005D7814" w:rsidRDefault="007466BF" w:rsidP="007466BF">
      <w:pPr>
        <w:jc w:val="both"/>
        <w:rPr>
          <w:rFonts w:ascii="Times New Roman" w:hAnsi="Times New Roman"/>
          <w:spacing w:val="2"/>
        </w:rPr>
      </w:pPr>
      <w:r w:rsidRPr="005D7814">
        <w:rPr>
          <w:rFonts w:ascii="Times New Roman" w:hAnsi="Times New Roman"/>
          <w:spacing w:val="2"/>
        </w:rPr>
        <w:t>This interdisciplinary minor is open to and appropriate for students in all majors at The Ohio State University.</w:t>
      </w:r>
    </w:p>
    <w:p w:rsidR="007466BF" w:rsidRPr="005D7814" w:rsidRDefault="007466BF" w:rsidP="007466BF">
      <w:pPr>
        <w:jc w:val="both"/>
        <w:rPr>
          <w:rFonts w:ascii="Times New Roman" w:hAnsi="Times New Roman"/>
          <w:spacing w:val="2"/>
          <w:sz w:val="16"/>
          <w:szCs w:val="16"/>
        </w:rPr>
      </w:pPr>
    </w:p>
    <w:p w:rsidR="007466BF" w:rsidRPr="005D7814" w:rsidRDefault="007466BF" w:rsidP="007466BF">
      <w:pPr>
        <w:jc w:val="both"/>
        <w:rPr>
          <w:rFonts w:ascii="Times New Roman" w:hAnsi="Times New Roman"/>
          <w:spacing w:val="2"/>
        </w:rPr>
      </w:pPr>
      <w:r w:rsidRPr="005D7814">
        <w:rPr>
          <w:rFonts w:ascii="Times New Roman" w:hAnsi="Times New Roman"/>
          <w:spacing w:val="2"/>
        </w:rPr>
        <w:t>A minor in Leadership Studies consists of a minimum of 24 credit hours (</w:t>
      </w:r>
      <w:r w:rsidRPr="008059E0">
        <w:rPr>
          <w:rFonts w:ascii="Times New Roman" w:hAnsi="Times New Roman"/>
          <w:spacing w:val="2"/>
          <w:u w:val="single"/>
        </w:rPr>
        <w:t>with at least 20 hours at the 200 level or above</w:t>
      </w:r>
      <w:r w:rsidRPr="005D7814">
        <w:rPr>
          <w:rFonts w:ascii="Times New Roman" w:hAnsi="Times New Roman"/>
          <w:spacing w:val="2"/>
        </w:rPr>
        <w:t xml:space="preserve">) as follows:  </w:t>
      </w:r>
    </w:p>
    <w:p w:rsidR="007A3113" w:rsidRPr="005D7814" w:rsidRDefault="007A3113">
      <w:pPr>
        <w:rPr>
          <w:rFonts w:ascii="Times New Roman" w:hAnsi="Times New Roman"/>
        </w:rPr>
      </w:pPr>
      <w:r w:rsidRPr="005D7814">
        <w:rPr>
          <w:rFonts w:ascii="Times New Roman" w:hAnsi="Times New Roman"/>
        </w:rPr>
        <w:t xml:space="preserve"> </w:t>
      </w:r>
    </w:p>
    <w:p w:rsidR="007466BF" w:rsidRPr="005D7814" w:rsidRDefault="007466BF" w:rsidP="007466BF">
      <w:pPr>
        <w:jc w:val="both"/>
        <w:rPr>
          <w:rFonts w:ascii="Times New Roman" w:hAnsi="Times New Roman"/>
          <w:b/>
          <w:spacing w:val="2"/>
        </w:rPr>
      </w:pPr>
      <w:r w:rsidRPr="005D7814">
        <w:rPr>
          <w:rFonts w:ascii="Times New Roman" w:hAnsi="Times New Roman"/>
          <w:b/>
          <w:spacing w:val="2"/>
        </w:rPr>
        <w:t>Personal Leadership Foundations (Choose One)</w:t>
      </w:r>
    </w:p>
    <w:p w:rsidR="008059E0" w:rsidRDefault="007466BF" w:rsidP="007466BF">
      <w:pPr>
        <w:jc w:val="both"/>
        <w:rPr>
          <w:rFonts w:ascii="Times New Roman" w:hAnsi="Times New Roman"/>
          <w:spacing w:val="2"/>
        </w:rPr>
      </w:pPr>
      <w:r w:rsidRPr="005D7814">
        <w:rPr>
          <w:rFonts w:ascii="Times New Roman" w:hAnsi="Times New Roman"/>
          <w:spacing w:val="2"/>
        </w:rPr>
        <w:t xml:space="preserve">AEE 342 (5), Bus </w:t>
      </w:r>
      <w:r w:rsidR="008C69D2">
        <w:rPr>
          <w:rFonts w:ascii="Times New Roman" w:hAnsi="Times New Roman"/>
          <w:spacing w:val="2"/>
        </w:rPr>
        <w:t>MHR</w:t>
      </w:r>
      <w:r w:rsidRPr="005D7814">
        <w:rPr>
          <w:rFonts w:ascii="Times New Roman" w:hAnsi="Times New Roman"/>
          <w:spacing w:val="2"/>
        </w:rPr>
        <w:t xml:space="preserve"> TBD</w:t>
      </w:r>
      <w:r w:rsidRPr="005D7814">
        <w:rPr>
          <w:rFonts w:ascii="Times New Roman" w:hAnsi="Times New Roman"/>
          <w:spacing w:val="2"/>
          <w:vertAlign w:val="superscript"/>
        </w:rPr>
        <w:t>#</w:t>
      </w:r>
      <w:r w:rsidRPr="005D7814">
        <w:rPr>
          <w:rFonts w:ascii="Times New Roman" w:hAnsi="Times New Roman"/>
          <w:spacing w:val="2"/>
        </w:rPr>
        <w:t xml:space="preserve"> (TBD), </w:t>
      </w:r>
    </w:p>
    <w:p w:rsidR="007466BF" w:rsidRPr="005D7814" w:rsidRDefault="008059E0" w:rsidP="007466BF">
      <w:pPr>
        <w:jc w:val="both"/>
        <w:rPr>
          <w:rFonts w:ascii="Times New Roman" w:hAnsi="Times New Roman"/>
          <w:spacing w:val="2"/>
        </w:rPr>
      </w:pPr>
      <w:r>
        <w:rPr>
          <w:rFonts w:ascii="Times New Roman" w:hAnsi="Times New Roman"/>
          <w:spacing w:val="2"/>
        </w:rPr>
        <w:tab/>
      </w:r>
      <w:proofErr w:type="spellStart"/>
      <w:r w:rsidR="007466BF" w:rsidRPr="005D7814">
        <w:rPr>
          <w:rFonts w:ascii="Times New Roman" w:hAnsi="Times New Roman"/>
          <w:spacing w:val="2"/>
        </w:rPr>
        <w:t>Edu</w:t>
      </w:r>
      <w:proofErr w:type="spellEnd"/>
      <w:r w:rsidR="007466BF" w:rsidRPr="005D7814">
        <w:rPr>
          <w:rFonts w:ascii="Times New Roman" w:hAnsi="Times New Roman"/>
          <w:spacing w:val="2"/>
        </w:rPr>
        <w:t xml:space="preserve"> P&amp;L 371 (3) </w:t>
      </w:r>
    </w:p>
    <w:p w:rsidR="007466BF" w:rsidRPr="005D7814" w:rsidRDefault="007466BF" w:rsidP="007466BF">
      <w:pPr>
        <w:jc w:val="both"/>
        <w:rPr>
          <w:rFonts w:ascii="Times New Roman" w:hAnsi="Times New Roman"/>
          <w:spacing w:val="2"/>
          <w:sz w:val="16"/>
          <w:szCs w:val="16"/>
        </w:rPr>
      </w:pPr>
    </w:p>
    <w:p w:rsidR="007466BF" w:rsidRPr="005D7814" w:rsidRDefault="007466BF" w:rsidP="007466BF">
      <w:pPr>
        <w:jc w:val="both"/>
        <w:rPr>
          <w:rFonts w:ascii="Times New Roman" w:hAnsi="Times New Roman"/>
          <w:b/>
          <w:spacing w:val="2"/>
        </w:rPr>
      </w:pPr>
      <w:r w:rsidRPr="005D7814">
        <w:rPr>
          <w:rFonts w:ascii="Times New Roman" w:hAnsi="Times New Roman"/>
          <w:b/>
          <w:spacing w:val="2"/>
        </w:rPr>
        <w:t>Team and Organizational Leadership (Choose One)</w:t>
      </w:r>
    </w:p>
    <w:p w:rsidR="007466BF" w:rsidRPr="005D7814" w:rsidRDefault="004630C6" w:rsidP="00B35BF3">
      <w:pPr>
        <w:jc w:val="both"/>
        <w:rPr>
          <w:rFonts w:ascii="Times New Roman" w:hAnsi="Times New Roman"/>
          <w:spacing w:val="2"/>
        </w:rPr>
      </w:pPr>
      <w:r w:rsidRPr="005D7814">
        <w:rPr>
          <w:rFonts w:ascii="Times New Roman" w:hAnsi="Times New Roman"/>
          <w:spacing w:val="2"/>
        </w:rPr>
        <w:t xml:space="preserve">AEDE </w:t>
      </w:r>
      <w:r w:rsidR="007466BF" w:rsidRPr="005D7814">
        <w:rPr>
          <w:rFonts w:ascii="Times New Roman" w:hAnsi="Times New Roman"/>
          <w:spacing w:val="2"/>
        </w:rPr>
        <w:t xml:space="preserve">460 (3), AEE 442 (5), Bus </w:t>
      </w:r>
      <w:r w:rsidR="00B35BF3">
        <w:rPr>
          <w:rFonts w:ascii="Times New Roman" w:hAnsi="Times New Roman"/>
          <w:spacing w:val="2"/>
        </w:rPr>
        <w:t>M</w:t>
      </w:r>
      <w:r w:rsidR="007466BF" w:rsidRPr="005D7814">
        <w:rPr>
          <w:rFonts w:ascii="Times New Roman" w:hAnsi="Times New Roman"/>
          <w:spacing w:val="2"/>
        </w:rPr>
        <w:t xml:space="preserve">HR 704 (4), </w:t>
      </w:r>
      <w:proofErr w:type="spellStart"/>
      <w:r w:rsidR="007466BF" w:rsidRPr="005D7814">
        <w:rPr>
          <w:rFonts w:ascii="Times New Roman" w:hAnsi="Times New Roman"/>
          <w:spacing w:val="2"/>
        </w:rPr>
        <w:t>Edu</w:t>
      </w:r>
      <w:proofErr w:type="spellEnd"/>
      <w:r w:rsidR="007466BF" w:rsidRPr="005D7814">
        <w:rPr>
          <w:rFonts w:ascii="Times New Roman" w:hAnsi="Times New Roman"/>
          <w:spacing w:val="2"/>
        </w:rPr>
        <w:t xml:space="preserve"> PAES </w:t>
      </w:r>
      <w:r w:rsidR="00B35BF3">
        <w:rPr>
          <w:rFonts w:ascii="Times New Roman" w:hAnsi="Times New Roman"/>
          <w:spacing w:val="2"/>
        </w:rPr>
        <w:tab/>
      </w:r>
      <w:r w:rsidR="007466BF" w:rsidRPr="005D7814">
        <w:rPr>
          <w:rFonts w:ascii="Times New Roman" w:hAnsi="Times New Roman"/>
          <w:spacing w:val="2"/>
        </w:rPr>
        <w:t xml:space="preserve">245 (3), </w:t>
      </w:r>
      <w:proofErr w:type="spellStart"/>
      <w:r w:rsidR="007466BF" w:rsidRPr="005D7814">
        <w:rPr>
          <w:rFonts w:ascii="Times New Roman" w:hAnsi="Times New Roman"/>
          <w:spacing w:val="2"/>
        </w:rPr>
        <w:t>Edu</w:t>
      </w:r>
      <w:proofErr w:type="spellEnd"/>
      <w:r w:rsidR="007466BF" w:rsidRPr="005D7814">
        <w:rPr>
          <w:rFonts w:ascii="Times New Roman" w:hAnsi="Times New Roman"/>
          <w:spacing w:val="2"/>
        </w:rPr>
        <w:t xml:space="preserve"> P&amp;L 270.04 (3), Mil </w:t>
      </w:r>
      <w:proofErr w:type="spellStart"/>
      <w:r w:rsidR="007466BF" w:rsidRPr="005D7814">
        <w:rPr>
          <w:rFonts w:ascii="Times New Roman" w:hAnsi="Times New Roman"/>
          <w:spacing w:val="2"/>
        </w:rPr>
        <w:t>Sci</w:t>
      </w:r>
      <w:proofErr w:type="spellEnd"/>
      <w:r w:rsidR="007466BF" w:rsidRPr="005D7814">
        <w:rPr>
          <w:rFonts w:ascii="Times New Roman" w:hAnsi="Times New Roman"/>
          <w:spacing w:val="2"/>
        </w:rPr>
        <w:t xml:space="preserve"> 203 (3), </w:t>
      </w:r>
      <w:r w:rsidR="00B35BF3">
        <w:rPr>
          <w:rFonts w:ascii="Times New Roman" w:hAnsi="Times New Roman"/>
          <w:spacing w:val="2"/>
        </w:rPr>
        <w:tab/>
      </w:r>
      <w:r w:rsidR="007466BF" w:rsidRPr="005D7814">
        <w:rPr>
          <w:rFonts w:ascii="Times New Roman" w:hAnsi="Times New Roman"/>
          <w:spacing w:val="2"/>
        </w:rPr>
        <w:t xml:space="preserve">Psych 522 (4), </w:t>
      </w:r>
      <w:proofErr w:type="spellStart"/>
      <w:r w:rsidR="007466BF" w:rsidRPr="005D7814">
        <w:rPr>
          <w:rFonts w:ascii="Times New Roman" w:hAnsi="Times New Roman"/>
          <w:spacing w:val="2"/>
        </w:rPr>
        <w:t>PubPol&amp;M</w:t>
      </w:r>
      <w:proofErr w:type="spellEnd"/>
      <w:r w:rsidR="007466BF" w:rsidRPr="005D7814">
        <w:rPr>
          <w:rFonts w:ascii="Times New Roman" w:hAnsi="Times New Roman"/>
          <w:spacing w:val="2"/>
        </w:rPr>
        <w:t xml:space="preserve"> 290 (5)</w:t>
      </w:r>
    </w:p>
    <w:p w:rsidR="007466BF" w:rsidRPr="005D7814" w:rsidRDefault="007466BF" w:rsidP="007466BF">
      <w:pPr>
        <w:jc w:val="both"/>
        <w:rPr>
          <w:rFonts w:ascii="Times New Roman" w:hAnsi="Times New Roman"/>
          <w:spacing w:val="2"/>
        </w:rPr>
      </w:pPr>
    </w:p>
    <w:p w:rsidR="007466BF" w:rsidRPr="005D7814" w:rsidRDefault="007466BF" w:rsidP="007466BF">
      <w:pPr>
        <w:jc w:val="both"/>
        <w:rPr>
          <w:rFonts w:ascii="Times New Roman" w:hAnsi="Times New Roman"/>
          <w:b/>
          <w:spacing w:val="2"/>
        </w:rPr>
      </w:pPr>
      <w:r w:rsidRPr="005D7814">
        <w:rPr>
          <w:rFonts w:ascii="Times New Roman" w:hAnsi="Times New Roman"/>
          <w:b/>
          <w:spacing w:val="2"/>
        </w:rPr>
        <w:t>Community Leadership (Choose One)</w:t>
      </w:r>
    </w:p>
    <w:p w:rsidR="004630C6" w:rsidRPr="005D7814" w:rsidRDefault="004630C6" w:rsidP="007466BF">
      <w:pPr>
        <w:jc w:val="both"/>
        <w:rPr>
          <w:rFonts w:ascii="Times New Roman" w:hAnsi="Times New Roman"/>
          <w:spacing w:val="2"/>
        </w:rPr>
      </w:pPr>
      <w:proofErr w:type="spellStart"/>
      <w:r w:rsidRPr="005D7814">
        <w:rPr>
          <w:rFonts w:ascii="Times New Roman" w:hAnsi="Times New Roman"/>
          <w:spacing w:val="2"/>
        </w:rPr>
        <w:t>Edu</w:t>
      </w:r>
      <w:proofErr w:type="spellEnd"/>
      <w:r w:rsidRPr="005D7814">
        <w:rPr>
          <w:rFonts w:ascii="Times New Roman" w:hAnsi="Times New Roman"/>
          <w:spacing w:val="2"/>
        </w:rPr>
        <w:t xml:space="preserve"> P&amp;L 271 (5), </w:t>
      </w:r>
      <w:proofErr w:type="spellStart"/>
      <w:r w:rsidRPr="005D7814">
        <w:rPr>
          <w:rFonts w:ascii="Times New Roman" w:hAnsi="Times New Roman"/>
          <w:spacing w:val="2"/>
        </w:rPr>
        <w:t>Rurl</w:t>
      </w:r>
      <w:proofErr w:type="spellEnd"/>
      <w:r w:rsidRPr="005D7814">
        <w:rPr>
          <w:rFonts w:ascii="Times New Roman" w:hAnsi="Times New Roman"/>
          <w:spacing w:val="2"/>
        </w:rPr>
        <w:t xml:space="preserve"> Soc 542 (5), </w:t>
      </w:r>
      <w:proofErr w:type="spellStart"/>
      <w:r w:rsidRPr="005D7814">
        <w:rPr>
          <w:rFonts w:ascii="Times New Roman" w:hAnsi="Times New Roman"/>
          <w:spacing w:val="2"/>
        </w:rPr>
        <w:t>Poli</w:t>
      </w:r>
      <w:proofErr w:type="spellEnd"/>
      <w:r w:rsidRPr="005D7814">
        <w:rPr>
          <w:rFonts w:ascii="Times New Roman" w:hAnsi="Times New Roman"/>
          <w:spacing w:val="2"/>
        </w:rPr>
        <w:t xml:space="preserve"> </w:t>
      </w:r>
      <w:proofErr w:type="spellStart"/>
      <w:r w:rsidRPr="005D7814">
        <w:rPr>
          <w:rFonts w:ascii="Times New Roman" w:hAnsi="Times New Roman"/>
          <w:spacing w:val="2"/>
        </w:rPr>
        <w:t>Sci</w:t>
      </w:r>
      <w:proofErr w:type="spellEnd"/>
      <w:r w:rsidRPr="005D7814">
        <w:rPr>
          <w:rFonts w:ascii="Times New Roman" w:hAnsi="Times New Roman"/>
          <w:spacing w:val="2"/>
        </w:rPr>
        <w:t xml:space="preserve"> 612 (5), </w:t>
      </w:r>
    </w:p>
    <w:p w:rsidR="004630C6" w:rsidRPr="005D7814" w:rsidRDefault="004630C6" w:rsidP="004630C6">
      <w:pPr>
        <w:ind w:firstLine="720"/>
        <w:jc w:val="both"/>
        <w:rPr>
          <w:rFonts w:ascii="Times New Roman" w:hAnsi="Times New Roman"/>
          <w:spacing w:val="2"/>
        </w:rPr>
      </w:pPr>
      <w:proofErr w:type="spellStart"/>
      <w:r w:rsidRPr="005D7814">
        <w:rPr>
          <w:rFonts w:ascii="Times New Roman" w:hAnsi="Times New Roman"/>
          <w:spacing w:val="2"/>
        </w:rPr>
        <w:t>PubPol&amp;M</w:t>
      </w:r>
      <w:proofErr w:type="spellEnd"/>
      <w:r w:rsidRPr="005D7814">
        <w:rPr>
          <w:rFonts w:ascii="Times New Roman" w:hAnsi="Times New Roman"/>
          <w:spacing w:val="2"/>
        </w:rPr>
        <w:t xml:space="preserve"> 240 (5)</w:t>
      </w:r>
    </w:p>
    <w:p w:rsidR="007466BF" w:rsidRPr="005D7814" w:rsidRDefault="007466BF" w:rsidP="007466BF">
      <w:pPr>
        <w:jc w:val="both"/>
        <w:rPr>
          <w:rFonts w:ascii="Times New Roman" w:hAnsi="Times New Roman"/>
          <w:spacing w:val="2"/>
          <w:sz w:val="16"/>
          <w:szCs w:val="16"/>
        </w:rPr>
      </w:pPr>
    </w:p>
    <w:p w:rsidR="007466BF" w:rsidRPr="005D7814" w:rsidRDefault="007466BF" w:rsidP="007466BF">
      <w:pPr>
        <w:jc w:val="both"/>
        <w:rPr>
          <w:rFonts w:ascii="Times New Roman" w:hAnsi="Times New Roman"/>
          <w:b/>
          <w:spacing w:val="2"/>
        </w:rPr>
      </w:pPr>
      <w:r w:rsidRPr="005D7814">
        <w:rPr>
          <w:rFonts w:ascii="Times New Roman" w:hAnsi="Times New Roman"/>
          <w:b/>
          <w:spacing w:val="2"/>
        </w:rPr>
        <w:t>Ethics and Diversity (Choose One)</w:t>
      </w:r>
    </w:p>
    <w:p w:rsidR="004630C6" w:rsidRPr="005D7814" w:rsidRDefault="004630C6" w:rsidP="007466BF">
      <w:pPr>
        <w:jc w:val="both"/>
        <w:rPr>
          <w:rFonts w:ascii="Times New Roman" w:hAnsi="Times New Roman"/>
          <w:spacing w:val="2"/>
        </w:rPr>
      </w:pPr>
      <w:r w:rsidRPr="005D7814">
        <w:rPr>
          <w:rFonts w:ascii="Times New Roman" w:hAnsi="Times New Roman"/>
          <w:spacing w:val="2"/>
        </w:rPr>
        <w:t xml:space="preserve">Bus </w:t>
      </w:r>
      <w:r w:rsidR="00B35BF3">
        <w:rPr>
          <w:rFonts w:ascii="Times New Roman" w:hAnsi="Times New Roman"/>
          <w:spacing w:val="2"/>
        </w:rPr>
        <w:t>M</w:t>
      </w:r>
      <w:r w:rsidRPr="005D7814">
        <w:rPr>
          <w:rFonts w:ascii="Times New Roman" w:hAnsi="Times New Roman"/>
          <w:spacing w:val="2"/>
        </w:rPr>
        <w:t>HR TBD</w:t>
      </w:r>
      <w:r w:rsidRPr="005D7814">
        <w:rPr>
          <w:rFonts w:ascii="Times New Roman" w:hAnsi="Times New Roman"/>
          <w:spacing w:val="2"/>
          <w:vertAlign w:val="superscript"/>
        </w:rPr>
        <w:t>#</w:t>
      </w:r>
      <w:r w:rsidRPr="005D7814">
        <w:rPr>
          <w:rFonts w:ascii="Times New Roman" w:hAnsi="Times New Roman"/>
          <w:spacing w:val="2"/>
        </w:rPr>
        <w:t xml:space="preserve"> (TBD), Econ 348 (5), </w:t>
      </w:r>
    </w:p>
    <w:p w:rsidR="004630C6" w:rsidRPr="005D7814" w:rsidRDefault="004630C6" w:rsidP="007466BF">
      <w:pPr>
        <w:jc w:val="both"/>
        <w:rPr>
          <w:rFonts w:ascii="Times New Roman" w:hAnsi="Times New Roman"/>
          <w:spacing w:val="2"/>
        </w:rPr>
      </w:pPr>
      <w:r w:rsidRPr="005D7814">
        <w:rPr>
          <w:rFonts w:ascii="Times New Roman" w:hAnsi="Times New Roman"/>
          <w:spacing w:val="2"/>
        </w:rPr>
        <w:tab/>
      </w:r>
      <w:proofErr w:type="spellStart"/>
      <w:r w:rsidRPr="005D7814">
        <w:rPr>
          <w:rFonts w:ascii="Times New Roman" w:hAnsi="Times New Roman"/>
          <w:spacing w:val="2"/>
        </w:rPr>
        <w:t>Edu</w:t>
      </w:r>
      <w:proofErr w:type="spellEnd"/>
      <w:r w:rsidRPr="005D7814">
        <w:rPr>
          <w:rFonts w:ascii="Times New Roman" w:hAnsi="Times New Roman"/>
          <w:spacing w:val="2"/>
        </w:rPr>
        <w:t xml:space="preserve"> P&amp;L 571 (5), </w:t>
      </w:r>
      <w:proofErr w:type="spellStart"/>
      <w:r w:rsidRPr="005D7814">
        <w:rPr>
          <w:rFonts w:ascii="Times New Roman" w:hAnsi="Times New Roman"/>
          <w:spacing w:val="2"/>
        </w:rPr>
        <w:t>Philos</w:t>
      </w:r>
      <w:proofErr w:type="spellEnd"/>
      <w:r w:rsidRPr="005D7814">
        <w:rPr>
          <w:rFonts w:ascii="Times New Roman" w:hAnsi="Times New Roman"/>
          <w:spacing w:val="2"/>
        </w:rPr>
        <w:t xml:space="preserve"> 130 (5)</w:t>
      </w:r>
    </w:p>
    <w:p w:rsidR="004630C6" w:rsidRPr="005D7814" w:rsidRDefault="004630C6" w:rsidP="007466BF">
      <w:pPr>
        <w:jc w:val="both"/>
        <w:rPr>
          <w:rFonts w:ascii="Times New Roman" w:hAnsi="Times New Roman"/>
          <w:spacing w:val="2"/>
        </w:rPr>
      </w:pPr>
    </w:p>
    <w:p w:rsidR="007466BF" w:rsidRPr="005D7814" w:rsidRDefault="007466BF" w:rsidP="007466BF">
      <w:pPr>
        <w:jc w:val="both"/>
        <w:rPr>
          <w:rFonts w:ascii="Times New Roman" w:hAnsi="Times New Roman"/>
          <w:b/>
          <w:spacing w:val="2"/>
        </w:rPr>
      </w:pPr>
      <w:r w:rsidRPr="005D7814">
        <w:rPr>
          <w:rFonts w:ascii="Times New Roman" w:hAnsi="Times New Roman"/>
          <w:b/>
          <w:spacing w:val="2"/>
        </w:rPr>
        <w:t>Practicum (Required)</w:t>
      </w:r>
    </w:p>
    <w:p w:rsidR="007466BF" w:rsidRPr="005D7814" w:rsidRDefault="004630C6" w:rsidP="007466BF">
      <w:pPr>
        <w:jc w:val="both"/>
        <w:rPr>
          <w:rFonts w:ascii="Times New Roman" w:hAnsi="Times New Roman"/>
          <w:spacing w:val="2"/>
        </w:rPr>
      </w:pPr>
      <w:r w:rsidRPr="005D7814">
        <w:rPr>
          <w:rFonts w:ascii="Times New Roman" w:hAnsi="Times New Roman"/>
          <w:spacing w:val="2"/>
        </w:rPr>
        <w:t xml:space="preserve">Department of Major </w:t>
      </w:r>
      <w:r w:rsidR="0004302A">
        <w:rPr>
          <w:rFonts w:ascii="Times New Roman" w:hAnsi="Times New Roman"/>
          <w:spacing w:val="2"/>
        </w:rPr>
        <w:t xml:space="preserve">or Career Interest Area </w:t>
      </w:r>
      <w:r w:rsidRPr="005D7814">
        <w:rPr>
          <w:rFonts w:ascii="Times New Roman" w:hAnsi="Times New Roman"/>
          <w:spacing w:val="2"/>
        </w:rPr>
        <w:t>693 (3)</w:t>
      </w:r>
    </w:p>
    <w:p w:rsidR="007A3113" w:rsidRPr="005D7814" w:rsidRDefault="007A3113">
      <w:pPr>
        <w:rPr>
          <w:rFonts w:ascii="Times New Roman" w:hAnsi="Times New Roman"/>
        </w:rPr>
      </w:pPr>
    </w:p>
    <w:p w:rsidR="007A3113" w:rsidRPr="005D7814" w:rsidRDefault="007A3113">
      <w:pPr>
        <w:rPr>
          <w:rFonts w:ascii="Times New Roman" w:hAnsi="Times New Roman"/>
        </w:rPr>
      </w:pPr>
    </w:p>
    <w:p w:rsidR="007A3113" w:rsidRPr="005D7814" w:rsidRDefault="004630C6">
      <w:pPr>
        <w:pStyle w:val="Heading3"/>
        <w:rPr>
          <w:rFonts w:ascii="Times New Roman" w:hAnsi="Times New Roman"/>
          <w:sz w:val="20"/>
        </w:rPr>
      </w:pPr>
      <w:r w:rsidRPr="005D7814">
        <w:rPr>
          <w:rFonts w:ascii="Times New Roman" w:hAnsi="Times New Roman"/>
          <w:sz w:val="20"/>
        </w:rPr>
        <w:br w:type="column"/>
      </w:r>
      <w:r w:rsidR="008C69D2">
        <w:rPr>
          <w:rFonts w:ascii="Times New Roman" w:hAnsi="Times New Roman"/>
          <w:sz w:val="20"/>
        </w:rPr>
        <w:lastRenderedPageBreak/>
        <w:t xml:space="preserve">Interdisciplinary Minor in </w:t>
      </w:r>
      <w:r w:rsidRPr="005D7814">
        <w:rPr>
          <w:rFonts w:ascii="Times New Roman" w:hAnsi="Times New Roman"/>
          <w:sz w:val="20"/>
        </w:rPr>
        <w:t>Leadership Studies</w:t>
      </w:r>
      <w:r w:rsidR="007A3113" w:rsidRPr="005D7814">
        <w:rPr>
          <w:rFonts w:ascii="Times New Roman" w:hAnsi="Times New Roman"/>
          <w:sz w:val="20"/>
        </w:rPr>
        <w:t xml:space="preserve"> program guidelines</w:t>
      </w:r>
    </w:p>
    <w:p w:rsidR="007A3113" w:rsidRPr="005D7814" w:rsidRDefault="007A3113">
      <w:pPr>
        <w:rPr>
          <w:rFonts w:ascii="Times New Roman" w:hAnsi="Times New Roman"/>
        </w:rPr>
      </w:pPr>
    </w:p>
    <w:p w:rsidR="007A3113" w:rsidRPr="005D7814" w:rsidRDefault="007A3113">
      <w:pPr>
        <w:rPr>
          <w:rFonts w:ascii="Times New Roman" w:hAnsi="Times New Roman"/>
        </w:rPr>
      </w:pPr>
      <w:r w:rsidRPr="005D7814">
        <w:rPr>
          <w:rFonts w:ascii="Times New Roman" w:hAnsi="Times New Roman"/>
        </w:rPr>
        <w:t>The following guidelines govern</w:t>
      </w:r>
      <w:r w:rsidR="00BA7741" w:rsidRPr="005D7814">
        <w:rPr>
          <w:rFonts w:ascii="Times New Roman" w:hAnsi="Times New Roman"/>
        </w:rPr>
        <w:t xml:space="preserve"> the </w:t>
      </w:r>
      <w:r w:rsidR="004630C6" w:rsidRPr="005D7814">
        <w:rPr>
          <w:rFonts w:ascii="Times New Roman" w:hAnsi="Times New Roman"/>
        </w:rPr>
        <w:t>Leadership Studies</w:t>
      </w:r>
      <w:r w:rsidR="00BA7741" w:rsidRPr="005D7814">
        <w:rPr>
          <w:rFonts w:ascii="Times New Roman" w:hAnsi="Times New Roman"/>
        </w:rPr>
        <w:t xml:space="preserve"> minor</w:t>
      </w:r>
      <w:r w:rsidRPr="005D7814">
        <w:rPr>
          <w:rFonts w:ascii="Times New Roman" w:hAnsi="Times New Roman"/>
        </w:rPr>
        <w:t>.</w:t>
      </w:r>
    </w:p>
    <w:p w:rsidR="007A3113" w:rsidRPr="005D7814" w:rsidRDefault="007A3113">
      <w:pPr>
        <w:rPr>
          <w:rFonts w:ascii="Times New Roman" w:hAnsi="Times New Roman"/>
          <w:u w:val="single"/>
        </w:rPr>
      </w:pPr>
    </w:p>
    <w:p w:rsidR="007A3113" w:rsidRPr="005D7814" w:rsidRDefault="007A3113">
      <w:pPr>
        <w:rPr>
          <w:rFonts w:ascii="Times New Roman" w:hAnsi="Times New Roman"/>
        </w:rPr>
      </w:pPr>
      <w:r w:rsidRPr="005D7814">
        <w:rPr>
          <w:rFonts w:ascii="Times New Roman" w:hAnsi="Times New Roman"/>
          <w:u w:val="single"/>
        </w:rPr>
        <w:t>Required for graduation</w:t>
      </w:r>
      <w:r w:rsidRPr="005D7814">
        <w:rPr>
          <w:rFonts w:ascii="Times New Roman" w:hAnsi="Times New Roman"/>
        </w:rPr>
        <w:t xml:space="preserve">   No</w:t>
      </w:r>
    </w:p>
    <w:p w:rsidR="007A3113" w:rsidRPr="005D7814" w:rsidRDefault="007A3113">
      <w:pPr>
        <w:rPr>
          <w:rFonts w:ascii="Times New Roman" w:hAnsi="Times New Roman"/>
        </w:rPr>
      </w:pPr>
    </w:p>
    <w:p w:rsidR="007A3113" w:rsidRPr="005D7814" w:rsidRDefault="007A3113">
      <w:pPr>
        <w:rPr>
          <w:rFonts w:ascii="Times New Roman" w:hAnsi="Times New Roman"/>
        </w:rPr>
      </w:pPr>
      <w:r w:rsidRPr="005D7814">
        <w:rPr>
          <w:rFonts w:ascii="Times New Roman" w:hAnsi="Times New Roman"/>
          <w:u w:val="single"/>
        </w:rPr>
        <w:t xml:space="preserve">Credit hours </w:t>
      </w:r>
      <w:proofErr w:type="gramStart"/>
      <w:r w:rsidRPr="005D7814">
        <w:rPr>
          <w:rFonts w:ascii="Times New Roman" w:hAnsi="Times New Roman"/>
          <w:u w:val="single"/>
        </w:rPr>
        <w:t>required</w:t>
      </w:r>
      <w:r w:rsidRPr="005D7814">
        <w:rPr>
          <w:rFonts w:ascii="Times New Roman" w:hAnsi="Times New Roman"/>
        </w:rPr>
        <w:t xml:space="preserve">  A</w:t>
      </w:r>
      <w:proofErr w:type="gramEnd"/>
      <w:r w:rsidRPr="005D7814">
        <w:rPr>
          <w:rFonts w:ascii="Times New Roman" w:hAnsi="Times New Roman"/>
        </w:rPr>
        <w:t xml:space="preserve"> minimum of </w:t>
      </w:r>
      <w:r w:rsidR="00696DDC" w:rsidRPr="005D7814">
        <w:rPr>
          <w:rFonts w:ascii="Times New Roman" w:hAnsi="Times New Roman"/>
        </w:rPr>
        <w:t>2</w:t>
      </w:r>
      <w:r w:rsidR="008059E0">
        <w:rPr>
          <w:rFonts w:ascii="Times New Roman" w:hAnsi="Times New Roman"/>
        </w:rPr>
        <w:t>4</w:t>
      </w:r>
      <w:r w:rsidR="00696DDC" w:rsidRPr="005D7814">
        <w:rPr>
          <w:rFonts w:ascii="Times New Roman" w:hAnsi="Times New Roman"/>
        </w:rPr>
        <w:t xml:space="preserve"> </w:t>
      </w:r>
    </w:p>
    <w:p w:rsidR="0078271E" w:rsidRPr="005D7814" w:rsidRDefault="0078271E">
      <w:pPr>
        <w:rPr>
          <w:rFonts w:ascii="Times New Roman" w:hAnsi="Times New Roman"/>
        </w:rPr>
      </w:pPr>
    </w:p>
    <w:p w:rsidR="007A3113" w:rsidRPr="005D7814" w:rsidRDefault="007A3113">
      <w:pPr>
        <w:rPr>
          <w:rFonts w:ascii="Times New Roman" w:hAnsi="Times New Roman"/>
        </w:rPr>
      </w:pPr>
      <w:r w:rsidRPr="005D7814">
        <w:rPr>
          <w:rFonts w:ascii="Times New Roman" w:hAnsi="Times New Roman"/>
          <w:u w:val="single"/>
        </w:rPr>
        <w:t xml:space="preserve">Transfer credit </w:t>
      </w:r>
      <w:proofErr w:type="gramStart"/>
      <w:r w:rsidRPr="005D7814">
        <w:rPr>
          <w:rFonts w:ascii="Times New Roman" w:hAnsi="Times New Roman"/>
          <w:u w:val="single"/>
        </w:rPr>
        <w:t xml:space="preserve">hours </w:t>
      </w:r>
      <w:r w:rsidR="00526A45" w:rsidRPr="005D7814">
        <w:rPr>
          <w:rFonts w:ascii="Times New Roman" w:hAnsi="Times New Roman"/>
          <w:u w:val="single"/>
        </w:rPr>
        <w:t xml:space="preserve"> a</w:t>
      </w:r>
      <w:r w:rsidRPr="005D7814">
        <w:rPr>
          <w:rFonts w:ascii="Times New Roman" w:hAnsi="Times New Roman"/>
          <w:u w:val="single"/>
        </w:rPr>
        <w:t>llowed</w:t>
      </w:r>
      <w:proofErr w:type="gramEnd"/>
      <w:r w:rsidRPr="005D7814">
        <w:rPr>
          <w:rFonts w:ascii="Times New Roman" w:hAnsi="Times New Roman"/>
        </w:rPr>
        <w:t xml:space="preserve">  A maximum of 10</w:t>
      </w:r>
    </w:p>
    <w:p w:rsidR="007A3113" w:rsidRPr="005D7814" w:rsidRDefault="007A3113">
      <w:pPr>
        <w:rPr>
          <w:rFonts w:ascii="Times New Roman" w:hAnsi="Times New Roman"/>
        </w:rPr>
      </w:pPr>
    </w:p>
    <w:p w:rsidR="007A3113" w:rsidRPr="005D7814" w:rsidRDefault="007A3113">
      <w:pPr>
        <w:rPr>
          <w:rFonts w:ascii="Times New Roman" w:hAnsi="Times New Roman"/>
        </w:rPr>
      </w:pPr>
      <w:r w:rsidRPr="005D7814">
        <w:rPr>
          <w:rFonts w:ascii="Times New Roman" w:hAnsi="Times New Roman"/>
          <w:u w:val="single"/>
        </w:rPr>
        <w:t>Overlap with the GEC</w:t>
      </w:r>
      <w:r w:rsidRPr="005D7814">
        <w:rPr>
          <w:rFonts w:ascii="Times New Roman" w:hAnsi="Times New Roman"/>
        </w:rPr>
        <w:t xml:space="preserve"> </w:t>
      </w:r>
      <w:r w:rsidR="00526A45" w:rsidRPr="005D7814">
        <w:rPr>
          <w:rFonts w:ascii="Times New Roman" w:hAnsi="Times New Roman"/>
        </w:rPr>
        <w:t xml:space="preserve"> </w:t>
      </w:r>
      <w:r w:rsidRPr="005D7814">
        <w:rPr>
          <w:rFonts w:ascii="Times New Roman" w:hAnsi="Times New Roman"/>
        </w:rPr>
        <w:t xml:space="preserve"> Permitted, </w:t>
      </w:r>
      <w:r w:rsidR="00FF09B9" w:rsidRPr="005D7814">
        <w:rPr>
          <w:rFonts w:ascii="Times New Roman" w:hAnsi="Times New Roman"/>
        </w:rPr>
        <w:t>maximum of 5 credit hours</w:t>
      </w:r>
      <w:r w:rsidRPr="005D7814">
        <w:rPr>
          <w:rFonts w:ascii="Times New Roman" w:hAnsi="Times New Roman"/>
        </w:rPr>
        <w:t xml:space="preserve"> </w:t>
      </w:r>
    </w:p>
    <w:p w:rsidR="00670DB2" w:rsidRPr="005D7814" w:rsidRDefault="00670DB2">
      <w:pPr>
        <w:rPr>
          <w:rFonts w:ascii="Times New Roman" w:hAnsi="Times New Roman"/>
        </w:rPr>
      </w:pPr>
    </w:p>
    <w:p w:rsidR="007A3113" w:rsidRPr="005D7814" w:rsidRDefault="007A3113">
      <w:pPr>
        <w:rPr>
          <w:rFonts w:ascii="Times New Roman" w:hAnsi="Times New Roman"/>
          <w:spacing w:val="-2"/>
        </w:rPr>
      </w:pPr>
      <w:r w:rsidRPr="005D7814">
        <w:rPr>
          <w:rFonts w:ascii="Times New Roman" w:hAnsi="Times New Roman"/>
          <w:u w:val="single"/>
        </w:rPr>
        <w:t xml:space="preserve">Overlap with the </w:t>
      </w:r>
      <w:proofErr w:type="gramStart"/>
      <w:r w:rsidRPr="005D7814">
        <w:rPr>
          <w:rFonts w:ascii="Times New Roman" w:hAnsi="Times New Roman"/>
          <w:u w:val="single"/>
        </w:rPr>
        <w:t>major</w:t>
      </w:r>
      <w:r w:rsidRPr="005D7814">
        <w:rPr>
          <w:rFonts w:ascii="Times New Roman" w:hAnsi="Times New Roman"/>
        </w:rPr>
        <w:t xml:space="preserve">  </w:t>
      </w:r>
      <w:r w:rsidRPr="005D7814">
        <w:rPr>
          <w:rFonts w:ascii="Times New Roman" w:hAnsi="Times New Roman"/>
          <w:spacing w:val="-2"/>
        </w:rPr>
        <w:t>Not</w:t>
      </w:r>
      <w:proofErr w:type="gramEnd"/>
      <w:r w:rsidRPr="005D7814">
        <w:rPr>
          <w:rFonts w:ascii="Times New Roman" w:hAnsi="Times New Roman"/>
          <w:spacing w:val="-2"/>
        </w:rPr>
        <w:t xml:space="preserve"> allowed and</w:t>
      </w:r>
    </w:p>
    <w:p w:rsidR="007A3113" w:rsidRPr="005D7814" w:rsidRDefault="007A3113">
      <w:pPr>
        <w:rPr>
          <w:rFonts w:ascii="Times New Roman" w:hAnsi="Times New Roman"/>
        </w:rPr>
      </w:pPr>
      <w:r w:rsidRPr="005D7814">
        <w:rPr>
          <w:rFonts w:ascii="Times New Roman" w:hAnsi="Times New Roman"/>
          <w:spacing w:val="-2"/>
        </w:rPr>
        <w:sym w:font="Symbol" w:char="F0B7"/>
      </w:r>
      <w:r w:rsidRPr="005D7814">
        <w:rPr>
          <w:rFonts w:ascii="Times New Roman" w:hAnsi="Times New Roman"/>
          <w:spacing w:val="-2"/>
        </w:rPr>
        <w:t xml:space="preserve"> </w:t>
      </w:r>
      <w:r w:rsidRPr="005D7814">
        <w:rPr>
          <w:rFonts w:ascii="Times New Roman" w:hAnsi="Times New Roman"/>
        </w:rPr>
        <w:t>The minor must be in a different subject than the major.</w:t>
      </w:r>
    </w:p>
    <w:p w:rsidR="0082378A" w:rsidRPr="005D7814" w:rsidRDefault="0082378A" w:rsidP="0082378A">
      <w:pPr>
        <w:rPr>
          <w:rFonts w:ascii="Times New Roman" w:hAnsi="Times New Roman"/>
          <w:spacing w:val="-2"/>
        </w:rPr>
      </w:pPr>
      <w:r w:rsidRPr="005D7814">
        <w:rPr>
          <w:rFonts w:ascii="Times New Roman" w:hAnsi="Times New Roman"/>
          <w:spacing w:val="-2"/>
        </w:rPr>
        <w:sym w:font="Symbol" w:char="00B7"/>
      </w:r>
      <w:r w:rsidRPr="005D7814">
        <w:rPr>
          <w:rFonts w:ascii="Times New Roman" w:hAnsi="Times New Roman"/>
          <w:spacing w:val="-2"/>
        </w:rPr>
        <w:t xml:space="preserve"> The minor is not available to students majoring in </w:t>
      </w:r>
      <w:r w:rsidR="007C1CCE" w:rsidRPr="005D7814">
        <w:rPr>
          <w:rFonts w:ascii="Times New Roman" w:hAnsi="Times New Roman"/>
          <w:spacing w:val="-2"/>
        </w:rPr>
        <w:t xml:space="preserve">agricultural communication or agricultural </w:t>
      </w:r>
      <w:r w:rsidR="00EF16BD" w:rsidRPr="005D7814">
        <w:rPr>
          <w:rFonts w:ascii="Times New Roman" w:hAnsi="Times New Roman"/>
          <w:spacing w:val="-2"/>
        </w:rPr>
        <w:t xml:space="preserve">and extension </w:t>
      </w:r>
      <w:r w:rsidR="007C1CCE" w:rsidRPr="005D7814">
        <w:rPr>
          <w:rFonts w:ascii="Times New Roman" w:hAnsi="Times New Roman"/>
          <w:spacing w:val="-2"/>
        </w:rPr>
        <w:t>education</w:t>
      </w:r>
      <w:r w:rsidRPr="005D7814">
        <w:rPr>
          <w:rFonts w:ascii="Times New Roman" w:hAnsi="Times New Roman"/>
          <w:spacing w:val="-2"/>
        </w:rPr>
        <w:t>.</w:t>
      </w:r>
    </w:p>
    <w:p w:rsidR="007A3113" w:rsidRPr="005D7814" w:rsidRDefault="007A3113">
      <w:pPr>
        <w:rPr>
          <w:rFonts w:ascii="Times New Roman" w:hAnsi="Times New Roman"/>
        </w:rPr>
      </w:pPr>
      <w:r w:rsidRPr="005D7814">
        <w:rPr>
          <w:rFonts w:ascii="Times New Roman" w:hAnsi="Times New Roman"/>
          <w:spacing w:val="-2"/>
        </w:rPr>
        <w:sym w:font="Symbol" w:char="F0B7"/>
      </w:r>
      <w:r w:rsidRPr="005D7814">
        <w:rPr>
          <w:rFonts w:ascii="Times New Roman" w:hAnsi="Times New Roman"/>
          <w:spacing w:val="-2"/>
        </w:rPr>
        <w:t xml:space="preserve"> T</w:t>
      </w:r>
      <w:r w:rsidRPr="005D7814">
        <w:rPr>
          <w:rFonts w:ascii="Times New Roman" w:hAnsi="Times New Roman"/>
        </w:rPr>
        <w:t>he same courses cannot count on the minor and on the major.</w:t>
      </w:r>
    </w:p>
    <w:p w:rsidR="007A3113" w:rsidRPr="005D7814" w:rsidRDefault="007A3113">
      <w:pPr>
        <w:rPr>
          <w:rFonts w:ascii="Times New Roman" w:hAnsi="Times New Roman"/>
        </w:rPr>
      </w:pPr>
    </w:p>
    <w:p w:rsidR="007A3113" w:rsidRPr="005D7814" w:rsidRDefault="007A3113">
      <w:pPr>
        <w:rPr>
          <w:rFonts w:ascii="Times New Roman" w:hAnsi="Times New Roman"/>
        </w:rPr>
      </w:pPr>
      <w:r w:rsidRPr="005D7814">
        <w:rPr>
          <w:rFonts w:ascii="Times New Roman" w:hAnsi="Times New Roman"/>
          <w:u w:val="single"/>
        </w:rPr>
        <w:t xml:space="preserve">Overlap between </w:t>
      </w:r>
      <w:proofErr w:type="gramStart"/>
      <w:r w:rsidRPr="005D7814">
        <w:rPr>
          <w:rFonts w:ascii="Times New Roman" w:hAnsi="Times New Roman"/>
          <w:u w:val="single"/>
        </w:rPr>
        <w:t>minors</w:t>
      </w:r>
      <w:r w:rsidRPr="005D7814">
        <w:rPr>
          <w:rFonts w:ascii="Times New Roman" w:hAnsi="Times New Roman"/>
        </w:rPr>
        <w:t xml:space="preserve">  Each</w:t>
      </w:r>
      <w:proofErr w:type="gramEnd"/>
      <w:r w:rsidRPr="005D7814">
        <w:rPr>
          <w:rFonts w:ascii="Times New Roman" w:hAnsi="Times New Roman"/>
        </w:rPr>
        <w:t xml:space="preserve"> minor completed must contain 20 unique hours.</w:t>
      </w:r>
    </w:p>
    <w:p w:rsidR="0082378A" w:rsidRPr="005D7814" w:rsidRDefault="0082378A">
      <w:pPr>
        <w:rPr>
          <w:rFonts w:ascii="Times New Roman" w:hAnsi="Times New Roman"/>
        </w:rPr>
      </w:pPr>
    </w:p>
    <w:p w:rsidR="007A3113" w:rsidRPr="005D7814" w:rsidRDefault="007A3113">
      <w:pPr>
        <w:rPr>
          <w:rFonts w:ascii="Times New Roman" w:hAnsi="Times New Roman"/>
        </w:rPr>
      </w:pPr>
      <w:r w:rsidRPr="005D7814">
        <w:rPr>
          <w:rFonts w:ascii="Times New Roman" w:hAnsi="Times New Roman"/>
          <w:u w:val="single"/>
        </w:rPr>
        <w:t>Grades required</w:t>
      </w:r>
      <w:r w:rsidRPr="005D7814">
        <w:rPr>
          <w:rFonts w:ascii="Times New Roman" w:hAnsi="Times New Roman"/>
        </w:rPr>
        <w:t xml:space="preserve">  </w:t>
      </w:r>
    </w:p>
    <w:p w:rsidR="007A3113" w:rsidRPr="005D7814" w:rsidRDefault="007A3113">
      <w:pPr>
        <w:rPr>
          <w:rFonts w:ascii="Times New Roman" w:hAnsi="Times New Roman"/>
        </w:rPr>
      </w:pPr>
      <w:r w:rsidRPr="005D7814">
        <w:rPr>
          <w:rFonts w:ascii="Times New Roman" w:hAnsi="Times New Roman"/>
          <w:spacing w:val="-2"/>
        </w:rPr>
        <w:sym w:font="Symbol" w:char="F0B7"/>
      </w:r>
      <w:r w:rsidRPr="005D7814">
        <w:rPr>
          <w:rFonts w:ascii="Times New Roman" w:hAnsi="Times New Roman"/>
          <w:spacing w:val="-2"/>
        </w:rPr>
        <w:t xml:space="preserve"> </w:t>
      </w:r>
      <w:proofErr w:type="gramStart"/>
      <w:r w:rsidRPr="005D7814">
        <w:rPr>
          <w:rFonts w:ascii="Times New Roman" w:hAnsi="Times New Roman"/>
          <w:spacing w:val="-2"/>
        </w:rPr>
        <w:t>M</w:t>
      </w:r>
      <w:r w:rsidRPr="005D7814">
        <w:rPr>
          <w:rFonts w:ascii="Times New Roman" w:hAnsi="Times New Roman"/>
        </w:rPr>
        <w:t>inimum C- for a course to be listed on the minor.</w:t>
      </w:r>
      <w:proofErr w:type="gramEnd"/>
    </w:p>
    <w:p w:rsidR="007A3113" w:rsidRPr="005D7814" w:rsidRDefault="007A3113">
      <w:pPr>
        <w:rPr>
          <w:rFonts w:ascii="Times New Roman" w:hAnsi="Times New Roman"/>
        </w:rPr>
      </w:pPr>
      <w:r w:rsidRPr="005D7814">
        <w:rPr>
          <w:rFonts w:ascii="Times New Roman" w:hAnsi="Times New Roman"/>
          <w:spacing w:val="-2"/>
        </w:rPr>
        <w:sym w:font="Symbol" w:char="F0B7"/>
      </w:r>
      <w:r w:rsidRPr="005D7814">
        <w:rPr>
          <w:rFonts w:ascii="Times New Roman" w:hAnsi="Times New Roman"/>
          <w:spacing w:val="-2"/>
        </w:rPr>
        <w:t xml:space="preserve"> </w:t>
      </w:r>
      <w:r w:rsidRPr="005D7814">
        <w:rPr>
          <w:rFonts w:ascii="Times New Roman" w:hAnsi="Times New Roman"/>
        </w:rPr>
        <w:t xml:space="preserve">Minimum 2.0 cumulative point-hour </w:t>
      </w:r>
      <w:proofErr w:type="gramStart"/>
      <w:r w:rsidRPr="005D7814">
        <w:rPr>
          <w:rFonts w:ascii="Times New Roman" w:hAnsi="Times New Roman"/>
        </w:rPr>
        <w:t>ratio</w:t>
      </w:r>
      <w:proofErr w:type="gramEnd"/>
      <w:r w:rsidRPr="005D7814">
        <w:rPr>
          <w:rFonts w:ascii="Times New Roman" w:hAnsi="Times New Roman"/>
        </w:rPr>
        <w:t xml:space="preserve"> required for the minor.</w:t>
      </w:r>
    </w:p>
    <w:p w:rsidR="007A3113" w:rsidRPr="005D7814" w:rsidRDefault="007A3113">
      <w:pPr>
        <w:rPr>
          <w:rFonts w:ascii="Times New Roman" w:hAnsi="Times New Roman"/>
        </w:rPr>
      </w:pPr>
      <w:r w:rsidRPr="005D7814">
        <w:rPr>
          <w:rFonts w:ascii="Times New Roman" w:hAnsi="Times New Roman"/>
          <w:spacing w:val="-2"/>
        </w:rPr>
        <w:sym w:font="Symbol" w:char="F0B7"/>
      </w:r>
      <w:r w:rsidRPr="005D7814">
        <w:rPr>
          <w:rFonts w:ascii="Times New Roman" w:hAnsi="Times New Roman"/>
          <w:spacing w:val="-2"/>
        </w:rPr>
        <w:t xml:space="preserve"> </w:t>
      </w:r>
      <w:r w:rsidRPr="005D7814">
        <w:rPr>
          <w:rFonts w:ascii="Times New Roman" w:hAnsi="Times New Roman"/>
        </w:rPr>
        <w:t xml:space="preserve">Course work graded Pass/Non-Pass cannot count on the minor. </w:t>
      </w:r>
    </w:p>
    <w:p w:rsidR="00BA7741" w:rsidRPr="005D7814" w:rsidRDefault="00BA7741">
      <w:pPr>
        <w:rPr>
          <w:rFonts w:ascii="Times New Roman" w:hAnsi="Times New Roman"/>
        </w:rPr>
      </w:pPr>
    </w:p>
    <w:p w:rsidR="007A3113" w:rsidRPr="005D7814" w:rsidRDefault="007A3113">
      <w:pPr>
        <w:rPr>
          <w:rFonts w:ascii="Times New Roman" w:hAnsi="Times New Roman"/>
        </w:rPr>
      </w:pPr>
      <w:r w:rsidRPr="005D7814">
        <w:rPr>
          <w:rFonts w:ascii="Times New Roman" w:hAnsi="Times New Roman"/>
          <w:u w:val="single"/>
        </w:rPr>
        <w:t xml:space="preserve">Approval </w:t>
      </w:r>
      <w:proofErr w:type="gramStart"/>
      <w:r w:rsidRPr="005D7814">
        <w:rPr>
          <w:rFonts w:ascii="Times New Roman" w:hAnsi="Times New Roman"/>
          <w:u w:val="single"/>
        </w:rPr>
        <w:t>required</w:t>
      </w:r>
      <w:r w:rsidRPr="005D7814">
        <w:rPr>
          <w:rFonts w:ascii="Times New Roman" w:hAnsi="Times New Roman"/>
        </w:rPr>
        <w:t xml:space="preserve">  The</w:t>
      </w:r>
      <w:proofErr w:type="gramEnd"/>
      <w:r w:rsidRPr="005D7814">
        <w:rPr>
          <w:rFonts w:ascii="Times New Roman" w:hAnsi="Times New Roman"/>
        </w:rPr>
        <w:t xml:space="preserve"> minor program description sheet indicates if the minor course work must be approved by:</w:t>
      </w:r>
    </w:p>
    <w:p w:rsidR="007A3113" w:rsidRPr="005D7814" w:rsidRDefault="007A3113">
      <w:pPr>
        <w:rPr>
          <w:rFonts w:ascii="Times New Roman" w:hAnsi="Times New Roman"/>
        </w:rPr>
      </w:pPr>
      <w:r w:rsidRPr="005D7814">
        <w:rPr>
          <w:rFonts w:ascii="Times New Roman" w:hAnsi="Times New Roman"/>
          <w:spacing w:val="-2"/>
        </w:rPr>
        <w:sym w:font="Symbol" w:char="F0B7"/>
      </w:r>
      <w:r w:rsidRPr="005D7814">
        <w:rPr>
          <w:rFonts w:ascii="Times New Roman" w:hAnsi="Times New Roman"/>
          <w:spacing w:val="-2"/>
        </w:rPr>
        <w:t xml:space="preserve"> </w:t>
      </w:r>
      <w:r w:rsidRPr="005D7814">
        <w:rPr>
          <w:rFonts w:ascii="Times New Roman" w:hAnsi="Times New Roman"/>
        </w:rPr>
        <w:t>A college/school counse</w:t>
      </w:r>
      <w:r w:rsidR="00C554F3" w:rsidRPr="005D7814">
        <w:rPr>
          <w:rFonts w:ascii="Times New Roman" w:hAnsi="Times New Roman"/>
        </w:rPr>
        <w:t>lor</w:t>
      </w:r>
    </w:p>
    <w:p w:rsidR="007A3113" w:rsidRPr="005D7814" w:rsidRDefault="007A3113">
      <w:pPr>
        <w:rPr>
          <w:rFonts w:ascii="Times New Roman" w:hAnsi="Times New Roman"/>
        </w:rPr>
      </w:pPr>
    </w:p>
    <w:p w:rsidR="007A3113" w:rsidRPr="005D7814" w:rsidRDefault="007A3113">
      <w:pPr>
        <w:pStyle w:val="Heading4"/>
        <w:rPr>
          <w:rFonts w:ascii="Times New Roman" w:hAnsi="Times New Roman"/>
          <w:sz w:val="20"/>
        </w:rPr>
      </w:pPr>
      <w:r w:rsidRPr="005D7814">
        <w:rPr>
          <w:rFonts w:ascii="Times New Roman" w:hAnsi="Times New Roman"/>
          <w:sz w:val="20"/>
        </w:rPr>
        <w:t xml:space="preserve">Filing the minor program </w:t>
      </w:r>
      <w:proofErr w:type="gramStart"/>
      <w:r w:rsidRPr="005D7814">
        <w:rPr>
          <w:rFonts w:ascii="Times New Roman" w:hAnsi="Times New Roman"/>
          <w:sz w:val="20"/>
        </w:rPr>
        <w:t>form</w:t>
      </w:r>
      <w:r w:rsidRPr="005D7814">
        <w:rPr>
          <w:rFonts w:ascii="Times New Roman" w:hAnsi="Times New Roman"/>
          <w:sz w:val="20"/>
          <w:u w:val="none"/>
        </w:rPr>
        <w:t xml:space="preserve">  The</w:t>
      </w:r>
      <w:proofErr w:type="gramEnd"/>
      <w:r w:rsidRPr="005D7814">
        <w:rPr>
          <w:rFonts w:ascii="Times New Roman" w:hAnsi="Times New Roman"/>
          <w:sz w:val="20"/>
          <w:u w:val="none"/>
        </w:rPr>
        <w:t xml:space="preserve"> minor program form must be filed at least by the time the graduation application is submitted to a college/school counselor.</w:t>
      </w:r>
    </w:p>
    <w:p w:rsidR="007A3113" w:rsidRPr="005D7814" w:rsidRDefault="007A3113">
      <w:pPr>
        <w:rPr>
          <w:rFonts w:ascii="Times New Roman" w:hAnsi="Times New Roman"/>
        </w:rPr>
      </w:pPr>
    </w:p>
    <w:p w:rsidR="007A3113" w:rsidRPr="005D7814" w:rsidRDefault="007A3113">
      <w:pPr>
        <w:rPr>
          <w:rFonts w:ascii="Times New Roman" w:hAnsi="Times New Roman"/>
        </w:rPr>
      </w:pPr>
      <w:r w:rsidRPr="005D7814">
        <w:rPr>
          <w:rFonts w:ascii="Times New Roman" w:hAnsi="Times New Roman"/>
          <w:u w:val="single"/>
        </w:rPr>
        <w:t xml:space="preserve">Changing the </w:t>
      </w:r>
      <w:proofErr w:type="gramStart"/>
      <w:r w:rsidRPr="005D7814">
        <w:rPr>
          <w:rFonts w:ascii="Times New Roman" w:hAnsi="Times New Roman"/>
          <w:u w:val="single"/>
        </w:rPr>
        <w:t>minor</w:t>
      </w:r>
      <w:r w:rsidRPr="005D7814">
        <w:rPr>
          <w:rFonts w:ascii="Times New Roman" w:hAnsi="Times New Roman"/>
        </w:rPr>
        <w:t xml:space="preserve">  Once</w:t>
      </w:r>
      <w:proofErr w:type="gramEnd"/>
      <w:r w:rsidRPr="005D7814">
        <w:rPr>
          <w:rFonts w:ascii="Times New Roman" w:hAnsi="Times New Roman"/>
        </w:rPr>
        <w:t xml:space="preserve"> the minor program is filed in the college office, any changes must be approved by:</w:t>
      </w:r>
    </w:p>
    <w:p w:rsidR="007A3113" w:rsidRPr="005D7814" w:rsidRDefault="007A3113">
      <w:pPr>
        <w:rPr>
          <w:rFonts w:ascii="Times New Roman" w:hAnsi="Times New Roman"/>
        </w:rPr>
      </w:pPr>
      <w:r w:rsidRPr="005D7814">
        <w:rPr>
          <w:rFonts w:ascii="Times New Roman" w:hAnsi="Times New Roman"/>
          <w:spacing w:val="-2"/>
        </w:rPr>
        <w:sym w:font="Symbol" w:char="F0B7"/>
      </w:r>
      <w:r w:rsidRPr="005D7814">
        <w:rPr>
          <w:rFonts w:ascii="Times New Roman" w:hAnsi="Times New Roman"/>
          <w:spacing w:val="-2"/>
        </w:rPr>
        <w:t xml:space="preserve"> </w:t>
      </w:r>
      <w:r w:rsidRPr="005D7814">
        <w:rPr>
          <w:rFonts w:ascii="Times New Roman" w:hAnsi="Times New Roman"/>
        </w:rPr>
        <w:t>A college/</w:t>
      </w:r>
      <w:r w:rsidR="00BA7741" w:rsidRPr="005D7814" w:rsidDel="00BA7741">
        <w:rPr>
          <w:rFonts w:ascii="Times New Roman" w:hAnsi="Times New Roman"/>
        </w:rPr>
        <w:t xml:space="preserve"> </w:t>
      </w:r>
      <w:r w:rsidRPr="005D7814">
        <w:rPr>
          <w:rFonts w:ascii="Times New Roman" w:hAnsi="Times New Roman"/>
        </w:rPr>
        <w:t xml:space="preserve">school counselor </w:t>
      </w:r>
    </w:p>
    <w:p w:rsidR="006F73DA" w:rsidRDefault="006F73DA" w:rsidP="00486DE9">
      <w:pPr>
        <w:rPr>
          <w:sz w:val="14"/>
        </w:rPr>
      </w:pPr>
    </w:p>
    <w:p w:rsidR="00E07F5E" w:rsidRDefault="00E07F5E" w:rsidP="00486DE9">
      <w:pPr>
        <w:rPr>
          <w:sz w:val="14"/>
        </w:rPr>
      </w:pPr>
    </w:p>
    <w:p w:rsidR="00486DE9" w:rsidRDefault="006F73DA" w:rsidP="00486DE9">
      <w:pPr>
        <w:rPr>
          <w:sz w:val="14"/>
        </w:rPr>
      </w:pPr>
      <w:r>
        <w:rPr>
          <w:sz w:val="14"/>
        </w:rPr>
        <w:t>Arts a</w:t>
      </w:r>
      <w:r w:rsidR="00486DE9">
        <w:rPr>
          <w:sz w:val="14"/>
        </w:rPr>
        <w:t>nd Sciences Curriculum</w:t>
      </w:r>
      <w:r w:rsidR="005B134E">
        <w:rPr>
          <w:sz w:val="14"/>
        </w:rPr>
        <w:t xml:space="preserve"> and Assessment</w:t>
      </w:r>
      <w:r w:rsidR="00486DE9">
        <w:rPr>
          <w:sz w:val="14"/>
        </w:rPr>
        <w:t xml:space="preserve"> Office </w:t>
      </w:r>
      <w:hyperlink r:id="rId7" w:history="1">
        <w:r w:rsidR="00486DE9">
          <w:rPr>
            <w:rStyle w:val="Hyperlink"/>
            <w:sz w:val="14"/>
          </w:rPr>
          <w:t>http://artsandsciences.osu.edu</w:t>
        </w:r>
      </w:hyperlink>
    </w:p>
    <w:p w:rsidR="00486DE9" w:rsidRDefault="00486DE9" w:rsidP="00486DE9">
      <w:pPr>
        <w:rPr>
          <w:sz w:val="14"/>
        </w:rPr>
      </w:pPr>
      <w:r>
        <w:rPr>
          <w:sz w:val="14"/>
        </w:rPr>
        <w:t xml:space="preserve">The </w:t>
      </w:r>
      <w:smartTag w:uri="urn:schemas-microsoft-com:office:smarttags" w:element="place">
        <w:smartTag w:uri="urn:schemas-microsoft-com:office:smarttags" w:element="PlaceName">
          <w:r>
            <w:rPr>
              <w:sz w:val="14"/>
            </w:rPr>
            <w:t>Ohio</w:t>
          </w:r>
        </w:smartTag>
        <w:r>
          <w:rPr>
            <w:sz w:val="14"/>
          </w:rPr>
          <w:t xml:space="preserve"> </w:t>
        </w:r>
        <w:smartTag w:uri="urn:schemas-microsoft-com:office:smarttags" w:element="PlaceType">
          <w:r>
            <w:rPr>
              <w:sz w:val="14"/>
            </w:rPr>
            <w:t>State</w:t>
          </w:r>
        </w:smartTag>
        <w:r>
          <w:rPr>
            <w:sz w:val="14"/>
          </w:rPr>
          <w:t xml:space="preserve"> </w:t>
        </w:r>
        <w:smartTag w:uri="urn:schemas-microsoft-com:office:smarttags" w:element="PlaceType">
          <w:r>
            <w:rPr>
              <w:sz w:val="14"/>
            </w:rPr>
            <w:t>University</w:t>
          </w:r>
        </w:smartTag>
      </w:smartTag>
    </w:p>
    <w:p w:rsidR="00486DE9" w:rsidRDefault="005B7C19" w:rsidP="00486DE9">
      <w:pPr>
        <w:rPr>
          <w:sz w:val="14"/>
        </w:rPr>
      </w:pPr>
      <w:proofErr w:type="gramStart"/>
      <w:r>
        <w:rPr>
          <w:sz w:val="14"/>
        </w:rPr>
        <w:t>4132 Smith Lab</w:t>
      </w:r>
      <w:r w:rsidR="005B134E">
        <w:rPr>
          <w:sz w:val="14"/>
        </w:rPr>
        <w:t>, 174 W. 18</w:t>
      </w:r>
      <w:r w:rsidR="005B134E" w:rsidRPr="005B134E">
        <w:rPr>
          <w:sz w:val="14"/>
          <w:vertAlign w:val="superscript"/>
        </w:rPr>
        <w:t>th</w:t>
      </w:r>
      <w:r w:rsidR="005B134E">
        <w:rPr>
          <w:sz w:val="14"/>
        </w:rPr>
        <w:t xml:space="preserve"> Ave.</w:t>
      </w:r>
      <w:proofErr w:type="gramEnd"/>
    </w:p>
    <w:p w:rsidR="005D7814" w:rsidRDefault="00223153" w:rsidP="00486DE9">
      <w:pPr>
        <w:rPr>
          <w:sz w:val="14"/>
        </w:rPr>
      </w:pPr>
      <w:r>
        <w:rPr>
          <w:sz w:val="14"/>
        </w:rPr>
        <w:t>0</w:t>
      </w:r>
      <w:r w:rsidR="008C69D2">
        <w:rPr>
          <w:sz w:val="14"/>
        </w:rPr>
        <w:t>6</w:t>
      </w:r>
      <w:r>
        <w:rPr>
          <w:sz w:val="14"/>
        </w:rPr>
        <w:t>/</w:t>
      </w:r>
      <w:r w:rsidR="008C69D2">
        <w:rPr>
          <w:sz w:val="14"/>
        </w:rPr>
        <w:t>01</w:t>
      </w:r>
      <w:r w:rsidR="005D7814">
        <w:rPr>
          <w:sz w:val="14"/>
        </w:rPr>
        <w:t>/2010</w:t>
      </w:r>
    </w:p>
    <w:p w:rsidR="00186461" w:rsidRDefault="00186461" w:rsidP="001649B8"/>
    <w:sectPr w:rsidR="00186461" w:rsidSect="001649B8">
      <w:type w:val="continuous"/>
      <w:pgSz w:w="12240" w:h="15840"/>
      <w:pgMar w:top="720" w:right="1080" w:bottom="720" w:left="1080" w:header="720" w:footer="720" w:gutter="0"/>
      <w:cols w:num="2" w:sep="1" w:space="18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573454"/>
    <w:rsid w:val="0003558F"/>
    <w:rsid w:val="0004302A"/>
    <w:rsid w:val="000657C5"/>
    <w:rsid w:val="00082B1A"/>
    <w:rsid w:val="000F0072"/>
    <w:rsid w:val="001649B8"/>
    <w:rsid w:val="00186461"/>
    <w:rsid w:val="001B5B49"/>
    <w:rsid w:val="001C691C"/>
    <w:rsid w:val="001F02C1"/>
    <w:rsid w:val="00223153"/>
    <w:rsid w:val="002C319C"/>
    <w:rsid w:val="003B2773"/>
    <w:rsid w:val="004243B8"/>
    <w:rsid w:val="0045252D"/>
    <w:rsid w:val="004630C6"/>
    <w:rsid w:val="00467ABE"/>
    <w:rsid w:val="00473276"/>
    <w:rsid w:val="00473848"/>
    <w:rsid w:val="00486DE9"/>
    <w:rsid w:val="004E562B"/>
    <w:rsid w:val="004E576F"/>
    <w:rsid w:val="00526A45"/>
    <w:rsid w:val="00573454"/>
    <w:rsid w:val="005B134E"/>
    <w:rsid w:val="005B7C19"/>
    <w:rsid w:val="005D7814"/>
    <w:rsid w:val="00670B40"/>
    <w:rsid w:val="00670DB2"/>
    <w:rsid w:val="00696DDC"/>
    <w:rsid w:val="006B2A8A"/>
    <w:rsid w:val="006F73DA"/>
    <w:rsid w:val="007048C2"/>
    <w:rsid w:val="007466BF"/>
    <w:rsid w:val="0078271E"/>
    <w:rsid w:val="007A066E"/>
    <w:rsid w:val="007A3113"/>
    <w:rsid w:val="007C1CCE"/>
    <w:rsid w:val="007C4940"/>
    <w:rsid w:val="007D2001"/>
    <w:rsid w:val="008059E0"/>
    <w:rsid w:val="008068C3"/>
    <w:rsid w:val="0082378A"/>
    <w:rsid w:val="00842E18"/>
    <w:rsid w:val="00852607"/>
    <w:rsid w:val="008A256E"/>
    <w:rsid w:val="008C0130"/>
    <w:rsid w:val="008C69D2"/>
    <w:rsid w:val="0091749B"/>
    <w:rsid w:val="009E2AB6"/>
    <w:rsid w:val="00A47F43"/>
    <w:rsid w:val="00AE13A2"/>
    <w:rsid w:val="00AF3748"/>
    <w:rsid w:val="00B35BF3"/>
    <w:rsid w:val="00BA7741"/>
    <w:rsid w:val="00C52FBB"/>
    <w:rsid w:val="00C554F3"/>
    <w:rsid w:val="00C57833"/>
    <w:rsid w:val="00CF348F"/>
    <w:rsid w:val="00DF0013"/>
    <w:rsid w:val="00E07F5E"/>
    <w:rsid w:val="00E61CE7"/>
    <w:rsid w:val="00E979C8"/>
    <w:rsid w:val="00EA547C"/>
    <w:rsid w:val="00EB0374"/>
    <w:rsid w:val="00EF16BD"/>
    <w:rsid w:val="00FD35B7"/>
    <w:rsid w:val="00FF0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3848"/>
    <w:rPr>
      <w:rFonts w:ascii="Arial" w:hAnsi="Arial"/>
    </w:rPr>
  </w:style>
  <w:style w:type="paragraph" w:styleId="Heading1">
    <w:name w:val="heading 1"/>
    <w:basedOn w:val="Normal"/>
    <w:next w:val="Normal"/>
    <w:qFormat/>
    <w:rsid w:val="00473848"/>
    <w:pPr>
      <w:keepNext/>
      <w:outlineLvl w:val="0"/>
    </w:pPr>
    <w:rPr>
      <w:u w:val="single"/>
    </w:rPr>
  </w:style>
  <w:style w:type="paragraph" w:styleId="Heading2">
    <w:name w:val="heading 2"/>
    <w:basedOn w:val="Normal"/>
    <w:next w:val="Normal"/>
    <w:qFormat/>
    <w:rsid w:val="00473848"/>
    <w:pPr>
      <w:keepNext/>
      <w:outlineLvl w:val="1"/>
    </w:pPr>
    <w:rPr>
      <w:b/>
    </w:rPr>
  </w:style>
  <w:style w:type="paragraph" w:styleId="Heading3">
    <w:name w:val="heading 3"/>
    <w:basedOn w:val="Normal"/>
    <w:next w:val="Normal"/>
    <w:qFormat/>
    <w:rsid w:val="00473848"/>
    <w:pPr>
      <w:keepNext/>
      <w:outlineLvl w:val="2"/>
    </w:pPr>
    <w:rPr>
      <w:b/>
      <w:sz w:val="22"/>
    </w:rPr>
  </w:style>
  <w:style w:type="paragraph" w:styleId="Heading4">
    <w:name w:val="heading 4"/>
    <w:basedOn w:val="Normal"/>
    <w:next w:val="Normal"/>
    <w:qFormat/>
    <w:rsid w:val="00473848"/>
    <w:pPr>
      <w:keepNext/>
      <w:outlineLvl w:val="3"/>
    </w:pPr>
    <w:rPr>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73848"/>
    <w:pPr>
      <w:spacing w:after="120"/>
    </w:pPr>
  </w:style>
  <w:style w:type="paragraph" w:styleId="BalloonText">
    <w:name w:val="Balloon Text"/>
    <w:basedOn w:val="Normal"/>
    <w:semiHidden/>
    <w:rsid w:val="00573454"/>
    <w:rPr>
      <w:rFonts w:ascii="Tahoma" w:hAnsi="Tahoma" w:cs="Tahoma"/>
      <w:sz w:val="16"/>
      <w:szCs w:val="16"/>
    </w:rPr>
  </w:style>
  <w:style w:type="character" w:styleId="Hyperlink">
    <w:name w:val="Hyperlink"/>
    <w:basedOn w:val="DefaultParagraphFont"/>
    <w:rsid w:val="00486DE9"/>
    <w:rPr>
      <w:color w:val="0000FF"/>
      <w:u w:val="single"/>
    </w:rPr>
  </w:style>
</w:styles>
</file>

<file path=word/webSettings.xml><?xml version="1.0" encoding="utf-8"?>
<w:webSettings xmlns:r="http://schemas.openxmlformats.org/officeDocument/2006/relationships" xmlns:w="http://schemas.openxmlformats.org/wordprocessingml/2006/main">
  <w:divs>
    <w:div w:id="224799445">
      <w:bodyDiv w:val="1"/>
      <w:marLeft w:val="0"/>
      <w:marRight w:val="0"/>
      <w:marTop w:val="0"/>
      <w:marBottom w:val="0"/>
      <w:divBdr>
        <w:top w:val="none" w:sz="0" w:space="0" w:color="auto"/>
        <w:left w:val="none" w:sz="0" w:space="0" w:color="auto"/>
        <w:bottom w:val="none" w:sz="0" w:space="0" w:color="auto"/>
        <w:right w:val="none" w:sz="0" w:space="0" w:color="auto"/>
      </w:divBdr>
    </w:div>
    <w:div w:id="338507506">
      <w:bodyDiv w:val="1"/>
      <w:marLeft w:val="0"/>
      <w:marRight w:val="0"/>
      <w:marTop w:val="0"/>
      <w:marBottom w:val="0"/>
      <w:divBdr>
        <w:top w:val="none" w:sz="0" w:space="0" w:color="auto"/>
        <w:left w:val="none" w:sz="0" w:space="0" w:color="auto"/>
        <w:bottom w:val="none" w:sz="0" w:space="0" w:color="auto"/>
        <w:right w:val="none" w:sz="0" w:space="0" w:color="auto"/>
      </w:divBdr>
    </w:div>
    <w:div w:id="59247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tsandsciences.os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faes.osu.edu/current-students/academics-advising/minor-requirements" TargetMode="External"/><Relationship Id="rId5" Type="http://schemas.openxmlformats.org/officeDocument/2006/relationships/hyperlink" Target="mailto:birkenholz.1@o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B5F5F-B78E-4390-8D22-2B9352AD4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The Ohio State University</Company>
  <LinksUpToDate>false</LinksUpToDate>
  <CharactersWithSpaces>3377</CharactersWithSpaces>
  <SharedDoc>false</SharedDoc>
  <HLinks>
    <vt:vector size="6" baseType="variant">
      <vt:variant>
        <vt:i4>2556000</vt:i4>
      </vt:variant>
      <vt:variant>
        <vt:i4>0</vt:i4>
      </vt:variant>
      <vt:variant>
        <vt:i4>0</vt:i4>
      </vt:variant>
      <vt:variant>
        <vt:i4>5</vt:i4>
      </vt:variant>
      <vt:variant>
        <vt:lpwstr>http://artsandsciences.osu.edu/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Arts &amp; Sciences Admin</dc:creator>
  <cp:lastModifiedBy>Jill Pfister</cp:lastModifiedBy>
  <cp:revision>4</cp:revision>
  <cp:lastPrinted>2010-05-14T20:17:00Z</cp:lastPrinted>
  <dcterms:created xsi:type="dcterms:W3CDTF">2010-05-26T02:11:00Z</dcterms:created>
  <dcterms:modified xsi:type="dcterms:W3CDTF">2010-06-04T03:12:00Z</dcterms:modified>
</cp:coreProperties>
</file>